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B13E89" w14:textId="77777777" w:rsidR="003D005C" w:rsidRPr="00544FD6" w:rsidRDefault="003D005C" w:rsidP="003D005C">
      <w:pPr>
        <w:pStyle w:val="KeinLeerraum1"/>
        <w:spacing w:line="250" w:lineRule="exact"/>
        <w:rPr>
          <w:rFonts w:ascii="Arial" w:hAnsi="Arial" w:cs="Arial"/>
        </w:rPr>
      </w:pPr>
      <w:r>
        <w:rPr>
          <w:rFonts w:ascii="Arial" w:hAnsi="Arial" w:cs="Arial"/>
        </w:rPr>
        <w:t>Presse-Information</w:t>
      </w:r>
    </w:p>
    <w:p w14:paraId="7DB8FDC9" w14:textId="1004383B" w:rsidR="003D005C" w:rsidRPr="00544FD6" w:rsidRDefault="00C77B3C" w:rsidP="003D005C">
      <w:r>
        <w:t xml:space="preserve">5. August </w:t>
      </w:r>
      <w:r w:rsidR="003D005C">
        <w:t>2015</w:t>
      </w:r>
    </w:p>
    <w:p w14:paraId="3CECF724" w14:textId="77777777" w:rsidR="003D005C" w:rsidRPr="000C5DA7" w:rsidRDefault="003D005C" w:rsidP="003D005C">
      <w:pPr>
        <w:widowControl w:val="0"/>
        <w:autoSpaceDE w:val="0"/>
        <w:autoSpaceDN w:val="0"/>
        <w:adjustRightInd w:val="0"/>
        <w:spacing w:line="240" w:lineRule="auto"/>
        <w:rPr>
          <w:rFonts w:cs="Arial"/>
          <w:sz w:val="22"/>
          <w:lang w:eastAsia="de-DE"/>
        </w:rPr>
      </w:pPr>
    </w:p>
    <w:p w14:paraId="69D1E1F0" w14:textId="77777777" w:rsidR="003D005C" w:rsidRDefault="003D005C" w:rsidP="003D005C">
      <w:pPr>
        <w:rPr>
          <w:rFonts w:cs="Arial"/>
          <w:sz w:val="22"/>
          <w:lang w:eastAsia="de-DE"/>
        </w:rPr>
      </w:pPr>
    </w:p>
    <w:p w14:paraId="32B56ADB" w14:textId="77777777" w:rsidR="00591781" w:rsidRDefault="00591781" w:rsidP="003D005C">
      <w:pPr>
        <w:rPr>
          <w:rFonts w:cs="Arial"/>
          <w:sz w:val="22"/>
          <w:lang w:eastAsia="de-DE"/>
        </w:rPr>
      </w:pPr>
    </w:p>
    <w:p w14:paraId="53D3744E" w14:textId="77777777" w:rsidR="003D005C" w:rsidRDefault="003D005C" w:rsidP="003D005C"/>
    <w:p w14:paraId="320646FF" w14:textId="77777777" w:rsidR="00591781" w:rsidRDefault="00591781" w:rsidP="003D005C"/>
    <w:p w14:paraId="35DE782F" w14:textId="77777777" w:rsidR="00591781" w:rsidRPr="00544FD6" w:rsidRDefault="00591781" w:rsidP="003D005C"/>
    <w:p w14:paraId="0C0511FA" w14:textId="77777777" w:rsidR="00894291" w:rsidRPr="00744258" w:rsidRDefault="00894291" w:rsidP="00C77B3C">
      <w:pPr>
        <w:jc w:val="both"/>
        <w:rPr>
          <w:rFonts w:cs="BMWType V2 Light"/>
          <w:b/>
          <w:bCs/>
          <w:sz w:val="28"/>
          <w:szCs w:val="28"/>
        </w:rPr>
      </w:pPr>
      <w:r w:rsidRPr="00744258">
        <w:rPr>
          <w:rFonts w:cs="BMWType V2 Light"/>
          <w:b/>
          <w:bCs/>
          <w:sz w:val="28"/>
          <w:szCs w:val="28"/>
        </w:rPr>
        <w:t>Neue Dimensionen der deutschen Küche</w:t>
      </w:r>
    </w:p>
    <w:p w14:paraId="4D53B66A" w14:textId="77777777" w:rsidR="00894291" w:rsidRDefault="00894291" w:rsidP="00C77B3C">
      <w:pPr>
        <w:jc w:val="both"/>
        <w:rPr>
          <w:rFonts w:cs="BMWType V2 Light"/>
          <w:b/>
          <w:bCs/>
          <w:color w:val="808080"/>
          <w:sz w:val="28"/>
          <w:szCs w:val="28"/>
        </w:rPr>
      </w:pPr>
      <w:r w:rsidRPr="00744258">
        <w:rPr>
          <w:rFonts w:cs="BMWType V2 Light"/>
          <w:b/>
          <w:bCs/>
          <w:color w:val="808080"/>
          <w:sz w:val="28"/>
          <w:szCs w:val="28"/>
        </w:rPr>
        <w:t>Viertes Symposium der Witzigmann Academy in Kooperation mit der BMW Group</w:t>
      </w:r>
    </w:p>
    <w:p w14:paraId="1936CB09" w14:textId="77777777" w:rsidR="003D005C" w:rsidRPr="00DE2276" w:rsidRDefault="003D005C" w:rsidP="00C77B3C">
      <w:pPr>
        <w:spacing w:line="280" w:lineRule="exact"/>
        <w:jc w:val="both"/>
        <w:rPr>
          <w:rFonts w:cs="Arial"/>
          <w:b/>
          <w:bCs/>
          <w:szCs w:val="20"/>
        </w:rPr>
      </w:pPr>
    </w:p>
    <w:p w14:paraId="6617CDB1" w14:textId="49A51FEF" w:rsidR="003D005C" w:rsidRPr="00DE2276" w:rsidRDefault="003D005C" w:rsidP="00C77B3C">
      <w:pPr>
        <w:spacing w:line="280" w:lineRule="exact"/>
        <w:jc w:val="both"/>
        <w:rPr>
          <w:rFonts w:cs="Arial"/>
          <w:szCs w:val="20"/>
        </w:rPr>
      </w:pPr>
      <w:r w:rsidRPr="00DE2276">
        <w:rPr>
          <w:rFonts w:cs="Arial"/>
          <w:b/>
          <w:bCs/>
          <w:szCs w:val="20"/>
        </w:rPr>
        <w:t xml:space="preserve">München. </w:t>
      </w:r>
      <w:r w:rsidR="00894291" w:rsidRPr="00DE2276">
        <w:rPr>
          <w:rFonts w:cs="Arial"/>
          <w:szCs w:val="20"/>
        </w:rPr>
        <w:t>„Die Gastronomie am Scheideweg? Neue Dimensionen der deutschen Küche“: Im Juli diskutierten beim vierten Symposium der Witzigmann</w:t>
      </w:r>
      <w:r w:rsidR="00326FBC" w:rsidRPr="00DE2276">
        <w:rPr>
          <w:rFonts w:cs="Arial"/>
          <w:szCs w:val="20"/>
        </w:rPr>
        <w:t xml:space="preserve"> Academy Wissenschaftler, Köche </w:t>
      </w:r>
      <w:r w:rsidR="00894291" w:rsidRPr="00DE2276">
        <w:rPr>
          <w:rFonts w:cs="Arial"/>
          <w:szCs w:val="20"/>
        </w:rPr>
        <w:t>und weitere Experten aus dem Gastronomiebereich über die zukünftigen Perspektiven der deutschen Küche.</w:t>
      </w:r>
    </w:p>
    <w:p w14:paraId="3A3AECB2" w14:textId="77777777" w:rsidR="003D005C" w:rsidRPr="00DE2276" w:rsidRDefault="003D005C" w:rsidP="00C77B3C">
      <w:pPr>
        <w:spacing w:line="280" w:lineRule="exact"/>
        <w:jc w:val="both"/>
        <w:rPr>
          <w:rFonts w:cs="Arial"/>
          <w:szCs w:val="20"/>
        </w:rPr>
      </w:pPr>
    </w:p>
    <w:p w14:paraId="01974A00" w14:textId="28D852CA" w:rsidR="003D005C" w:rsidRPr="00DE2276" w:rsidRDefault="00894291" w:rsidP="00C77B3C">
      <w:pPr>
        <w:spacing w:line="280" w:lineRule="exact"/>
        <w:jc w:val="both"/>
        <w:rPr>
          <w:rFonts w:cs="Arial"/>
          <w:b/>
          <w:szCs w:val="20"/>
        </w:rPr>
      </w:pPr>
      <w:r w:rsidRPr="00DE2276">
        <w:rPr>
          <w:rFonts w:cs="Arial"/>
          <w:b/>
          <w:szCs w:val="20"/>
        </w:rPr>
        <w:t>Aus der Region für die Region</w:t>
      </w:r>
    </w:p>
    <w:p w14:paraId="0B24E113" w14:textId="77777777" w:rsidR="00894291" w:rsidRPr="00DE2276" w:rsidRDefault="00894291" w:rsidP="00C77B3C">
      <w:pPr>
        <w:jc w:val="both"/>
        <w:rPr>
          <w:rFonts w:cs="Arial"/>
          <w:szCs w:val="20"/>
        </w:rPr>
      </w:pPr>
      <w:r w:rsidRPr="00DE2276">
        <w:rPr>
          <w:rFonts w:cs="Arial"/>
          <w:szCs w:val="20"/>
        </w:rPr>
        <w:t xml:space="preserve">„Für die eigene Identität und den eigenen Ausdruck der Spitzenküche wird die Region entscheidend sein“, erklärte der Schweizer Autor und Foodscout Dominik Flammer (Das kulinarische Erbe der Alpen). Seine These: „Nur mit starkem regionalen Bezug kann sich eine deutsche Spitzenküche von den anderen Nationen unterscheiden und als eigenständig wahrgenommen werden.“ </w:t>
      </w:r>
    </w:p>
    <w:p w14:paraId="20DB3E97" w14:textId="77777777" w:rsidR="00894291" w:rsidRPr="00DE2276" w:rsidRDefault="00894291" w:rsidP="00C77B3C">
      <w:pPr>
        <w:jc w:val="both"/>
        <w:rPr>
          <w:rFonts w:cs="Arial"/>
          <w:szCs w:val="20"/>
        </w:rPr>
      </w:pPr>
    </w:p>
    <w:p w14:paraId="15FCF289" w14:textId="77777777" w:rsidR="00894291" w:rsidRPr="00DE2276" w:rsidRDefault="00894291" w:rsidP="00C77B3C">
      <w:pPr>
        <w:jc w:val="both"/>
        <w:rPr>
          <w:rFonts w:cs="Arial"/>
          <w:szCs w:val="20"/>
        </w:rPr>
      </w:pPr>
      <w:r w:rsidRPr="00DE2276">
        <w:rPr>
          <w:rFonts w:cs="Arial"/>
          <w:szCs w:val="20"/>
        </w:rPr>
        <w:t xml:space="preserve">Bisher ist das nicht der Fall, obwohl die Zahl der Sterne-Restaurants in Deutschland höher ist, als in jedem Land außer Frankreich. Für die Herkunft der Lebensmittel wird die Region ebenfalls weiter in den Fokus rücken - auch in der Gemeinschaftsverpflegung. </w:t>
      </w:r>
    </w:p>
    <w:p w14:paraId="09C0DE1A" w14:textId="77777777" w:rsidR="003D005C" w:rsidRPr="00DE2276" w:rsidRDefault="003D005C" w:rsidP="00C77B3C">
      <w:pPr>
        <w:spacing w:line="280" w:lineRule="exact"/>
        <w:jc w:val="both"/>
        <w:rPr>
          <w:rFonts w:cs="Arial"/>
          <w:b/>
          <w:szCs w:val="20"/>
        </w:rPr>
      </w:pPr>
    </w:p>
    <w:p w14:paraId="77CF554B" w14:textId="77777777" w:rsidR="00894291" w:rsidRPr="00DE2276" w:rsidRDefault="00894291" w:rsidP="00C77B3C">
      <w:pPr>
        <w:jc w:val="both"/>
        <w:rPr>
          <w:rFonts w:cs="Arial"/>
          <w:b/>
          <w:szCs w:val="20"/>
        </w:rPr>
      </w:pPr>
      <w:r w:rsidRPr="00DE2276">
        <w:rPr>
          <w:rFonts w:cs="Arial"/>
          <w:b/>
          <w:szCs w:val="20"/>
        </w:rPr>
        <w:t>Gesundheit ist mehr als Kalorienzählen</w:t>
      </w:r>
    </w:p>
    <w:p w14:paraId="19AA7D5B" w14:textId="77777777" w:rsidR="00894291" w:rsidRPr="00DE2276" w:rsidRDefault="00894291" w:rsidP="00C77B3C">
      <w:pPr>
        <w:jc w:val="both"/>
        <w:rPr>
          <w:rFonts w:cs="Arial"/>
          <w:szCs w:val="20"/>
        </w:rPr>
      </w:pPr>
      <w:r w:rsidRPr="00DE2276">
        <w:rPr>
          <w:rFonts w:cs="Arial"/>
          <w:szCs w:val="20"/>
        </w:rPr>
        <w:t>„Es gibt gesundes Essen“, unterstrich Prof. Dr. Volkmar Nüssler vom Tumorzentrum München. „Es kann, muss aber nicht vegetarisch sein.“ Wobei der Begriff Gesundheit für den Mediziner beim Einkauf beginnt. „Gesunde Lebensmittel kommen von Tieren aus artgerechter Haltung sowie von Äckern und aus Gewässern, die nachhaltig bewirtschaftet werden“, erklärte er. „Bio ist gut, aber regionale Erzeugnisse sind oft besser.“ Zudem bedeute gesundes Essen die Vermeidung von Convenience-Produkten und die Bereitschaft selbst zu kochen. „So übernimmt man Verantwortung dafür, was und wie man isst“, sagt Nüssler weiter. „Das Zukunftsthema gesunde und geschmackvolle Ernährung erfordert die Zusammenarbeit zwischen Ärzten, Ernährungsberatern, Fachleuten in der Lebensmittelproduktion und Köchen mit Expertise“. Ein erstes konkretes Ergebnis so einer Kooperation: Das Tumorzentrum München hat mit der Witzigmann Academy eine Koch-App für Tumor-Patienten entwickelt, die gratis im App-Store und bei Google Play erhältlich ist.</w:t>
      </w:r>
    </w:p>
    <w:p w14:paraId="7B151E94" w14:textId="77777777" w:rsidR="003D005C" w:rsidRPr="00DE2276" w:rsidRDefault="003D005C" w:rsidP="00C77B3C">
      <w:pPr>
        <w:spacing w:line="280" w:lineRule="exact"/>
        <w:jc w:val="both"/>
        <w:rPr>
          <w:rFonts w:cs="Arial"/>
          <w:b/>
          <w:szCs w:val="20"/>
        </w:rPr>
      </w:pPr>
    </w:p>
    <w:p w14:paraId="3D0CBD29" w14:textId="7F76AC7E" w:rsidR="003D005C" w:rsidRPr="00DE2276" w:rsidRDefault="00894291" w:rsidP="00C77B3C">
      <w:pPr>
        <w:jc w:val="both"/>
        <w:rPr>
          <w:rFonts w:cs="Arial"/>
          <w:b/>
          <w:szCs w:val="20"/>
        </w:rPr>
      </w:pPr>
      <w:r w:rsidRPr="00DE2276">
        <w:rPr>
          <w:rFonts w:cs="Arial"/>
          <w:b/>
          <w:szCs w:val="20"/>
        </w:rPr>
        <w:t>Lockerheit in allen Segmenten</w:t>
      </w:r>
    </w:p>
    <w:p w14:paraId="3AED93D7" w14:textId="77777777" w:rsidR="00894291" w:rsidRPr="00DE2276" w:rsidRDefault="00894291" w:rsidP="00C77B3C">
      <w:pPr>
        <w:jc w:val="both"/>
        <w:rPr>
          <w:rFonts w:cs="Arial"/>
          <w:szCs w:val="20"/>
        </w:rPr>
      </w:pPr>
      <w:r w:rsidRPr="00DE2276">
        <w:rPr>
          <w:rFonts w:cs="Arial"/>
          <w:szCs w:val="20"/>
        </w:rPr>
        <w:t xml:space="preserve">Braucht die Spitzengastronomie noch Luxus wie Silberbesteck, Kellner im Smoking und eine Weinkarte mit mehreren hundert Posten? „Immer weniger“, ist Jahrhundertkoch Eckart Witzigmann überzeugt. Einen Weg zeigt für ihn Albert Adria auf, der Bruder und frühere Küchenchef des Avantgarde-Küchenkünstlers Ferran Adria. Albert Adria hat in Barcelona ein Restaurant eröffnet, das wie eine Tapas-Bar funktioniert: Blanke Tische, lebhafte Atmosphäre, „aber alles, was auf den Teller kommt, hat allerhöchste Klasse“, erklärte der Jahrhundertkoch, also der beste Schinken, die besten Oliven, schlicht „alles perfekt zubereitet und pfiffig angerichtet.“. Und dabei ein „demokratischer Ansatz“ ergänzte Otto </w:t>
      </w:r>
      <w:r w:rsidRPr="00DE2276">
        <w:rPr>
          <w:rFonts w:cs="Arial"/>
          <w:szCs w:val="20"/>
        </w:rPr>
        <w:lastRenderedPageBreak/>
        <w:t>Ge</w:t>
      </w:r>
      <w:bookmarkStart w:id="0" w:name="_GoBack"/>
      <w:bookmarkEnd w:id="0"/>
      <w:r w:rsidRPr="00DE2276">
        <w:rPr>
          <w:rFonts w:cs="Arial"/>
          <w:szCs w:val="20"/>
        </w:rPr>
        <w:t>isel von der Witzigmann Academy. „Mit 50 bis 60 Euro kann man ein echtes kulinarisches Erlebnis haben.</w:t>
      </w:r>
    </w:p>
    <w:p w14:paraId="474D6709" w14:textId="77777777" w:rsidR="00894291" w:rsidRPr="00DE2276" w:rsidRDefault="00894291" w:rsidP="00C77B3C">
      <w:pPr>
        <w:jc w:val="both"/>
        <w:rPr>
          <w:rFonts w:cs="Arial"/>
          <w:szCs w:val="20"/>
        </w:rPr>
      </w:pPr>
      <w:r w:rsidRPr="00DE2276">
        <w:rPr>
          <w:rFonts w:cs="Arial"/>
          <w:szCs w:val="20"/>
        </w:rPr>
        <w:t>Einen anderen Weg in Richtung Lockerheit geht Kevin Fehling (36). Deutschlands jüngster Drei-Sterne-Koch eröffnet Anfang August in Hamburg sein Restaurant „The Table“, das keine Trennung mehr zwischen Gastraum und Küche hat. Die Gäste sitzen an einer großen Theke und können die Köche bei der Arbeit beobachten. Auch hier: Kein Silber, keine Tischdecken, keine dicke Weinkarte, aber ein Menü von Weltformat. In Folge des Symposiums hat sich das Interesse des Fachpublikums an diesem neuen Konzept nochmals verstärkt.</w:t>
      </w:r>
    </w:p>
    <w:p w14:paraId="2F0D1E53" w14:textId="77777777" w:rsidR="003D005C" w:rsidRPr="00DE2276" w:rsidRDefault="003D005C" w:rsidP="00C77B3C">
      <w:pPr>
        <w:spacing w:line="280" w:lineRule="exact"/>
        <w:jc w:val="both"/>
        <w:rPr>
          <w:rFonts w:cs="Arial"/>
          <w:szCs w:val="20"/>
        </w:rPr>
      </w:pPr>
    </w:p>
    <w:p w14:paraId="3464C804" w14:textId="77777777" w:rsidR="00894291" w:rsidRPr="00DE2276" w:rsidRDefault="00894291" w:rsidP="00C77B3C">
      <w:pPr>
        <w:jc w:val="both"/>
        <w:rPr>
          <w:rFonts w:cs="Arial"/>
          <w:b/>
          <w:szCs w:val="20"/>
        </w:rPr>
      </w:pPr>
      <w:r w:rsidRPr="00DE2276">
        <w:rPr>
          <w:rFonts w:cs="Arial"/>
          <w:b/>
          <w:szCs w:val="20"/>
        </w:rPr>
        <w:t>Ausblick</w:t>
      </w:r>
    </w:p>
    <w:p w14:paraId="609BB35E" w14:textId="77777777" w:rsidR="00894291" w:rsidRPr="00DE2276" w:rsidRDefault="00894291" w:rsidP="00C77B3C">
      <w:pPr>
        <w:jc w:val="both"/>
        <w:rPr>
          <w:rFonts w:cs="Arial"/>
          <w:szCs w:val="20"/>
        </w:rPr>
      </w:pPr>
      <w:r w:rsidRPr="00DE2276">
        <w:rPr>
          <w:rFonts w:cs="Arial"/>
          <w:szCs w:val="20"/>
        </w:rPr>
        <w:t>Ein Fazit zu ziehen war bei einem solch dynamischen Thema nicht das Ziel – sondern die Diskussion weiterzuführen und auszuweiten. Eckart Witzigmann: „Wir sind auf dem Weg zur Küche der Zukunft. Wir brauchen kritische, aufgeschlossene Partner und ebensolche Gäste.“</w:t>
      </w:r>
    </w:p>
    <w:p w14:paraId="5B80FF18" w14:textId="77777777" w:rsidR="003D005C" w:rsidRPr="00DE2276" w:rsidRDefault="003D005C" w:rsidP="00C77B3C">
      <w:pPr>
        <w:widowControl w:val="0"/>
        <w:autoSpaceDE w:val="0"/>
        <w:autoSpaceDN w:val="0"/>
        <w:adjustRightInd w:val="0"/>
        <w:spacing w:line="240" w:lineRule="auto"/>
        <w:jc w:val="both"/>
        <w:rPr>
          <w:rFonts w:cs="Arial"/>
          <w:szCs w:val="20"/>
          <w:lang w:eastAsia="de-DE"/>
        </w:rPr>
      </w:pPr>
    </w:p>
    <w:p w14:paraId="383B4519" w14:textId="77777777" w:rsidR="00894291" w:rsidRPr="00DE2276" w:rsidRDefault="00894291" w:rsidP="00C77B3C">
      <w:pPr>
        <w:spacing w:line="280" w:lineRule="exact"/>
        <w:jc w:val="both"/>
        <w:rPr>
          <w:rFonts w:cs="Arial"/>
          <w:b/>
          <w:szCs w:val="20"/>
        </w:rPr>
      </w:pPr>
      <w:r w:rsidRPr="00DE2276">
        <w:rPr>
          <w:rFonts w:cs="Arial"/>
          <w:b/>
          <w:szCs w:val="20"/>
        </w:rPr>
        <w:t>ECKART</w:t>
      </w:r>
    </w:p>
    <w:p w14:paraId="54D69757" w14:textId="5B10BA7D" w:rsidR="00894291" w:rsidRPr="00DE2276" w:rsidRDefault="00894291" w:rsidP="00C77B3C">
      <w:pPr>
        <w:spacing w:line="280" w:lineRule="exact"/>
        <w:jc w:val="both"/>
        <w:rPr>
          <w:rFonts w:cs="Arial"/>
          <w:szCs w:val="20"/>
        </w:rPr>
      </w:pPr>
      <w:r w:rsidRPr="00DE2276">
        <w:rPr>
          <w:rFonts w:cs="Arial"/>
          <w:szCs w:val="20"/>
        </w:rPr>
        <w:t>Der internationale Eckart Witzigmann Preis ist eine der bedeutendsten Ehrungen für herausragende Verdienste um Kochkunst und Esskultur: Mit dem ECKART würdigt Eckart Witzigmann, als „Koch des Jahrhunderts“ geehrt, seit dem Jahr 2004 einzigartige Leistungen der Kochkunst und das besondere Engagement in dem facettenreichen Themenkreis der Lebenskultur. In Partnerschaft mit der</w:t>
      </w:r>
      <w:r w:rsidR="00326FBC" w:rsidRPr="00DE2276">
        <w:rPr>
          <w:rFonts w:cs="Arial"/>
          <w:szCs w:val="20"/>
        </w:rPr>
        <w:t xml:space="preserve"> </w:t>
      </w:r>
      <w:r w:rsidRPr="00DE2276">
        <w:rPr>
          <w:rFonts w:cs="Arial"/>
          <w:szCs w:val="20"/>
        </w:rPr>
        <w:t>BMW Group vergibt die WITZIGMANN ACADEMY jährlich die Preise in den Kategorien „Große Koch-Kunst“, „Innovation“ und „Lebenskultur“. Seit dem Jahr 2013 gibt es zudem einen ECKART für „Kreative Verantwortung und Genuss“, dotiert von der BMW Group mit 10.000 Euro.</w:t>
      </w:r>
    </w:p>
    <w:p w14:paraId="4778B47B" w14:textId="77777777" w:rsidR="00894291" w:rsidRPr="00DE2276" w:rsidRDefault="00894291" w:rsidP="00C77B3C">
      <w:pPr>
        <w:spacing w:line="280" w:lineRule="exact"/>
        <w:jc w:val="both"/>
        <w:rPr>
          <w:rFonts w:cs="Arial"/>
          <w:szCs w:val="20"/>
        </w:rPr>
      </w:pPr>
      <w:r w:rsidRPr="00DE2276">
        <w:rPr>
          <w:rFonts w:cs="Arial"/>
          <w:szCs w:val="20"/>
        </w:rPr>
        <w:t>Zu den bisherigen Preisträgern gehören Daniel Boulud (New York City), HRH Prince Charles of Wales (Highgrove), Elena Arzak (San Sebastian), Anne-Sophie Pic (Valence), Harald Wohlfahrt (Tonbach), Dieter Kosslick (Berlin), FerranAdrià (Barcelona), Marc Haeberlin (Illhaeusern), Joël Robuchon (Paris), Alex Atala (Sao Paulo), Jon Rose (Los Angeles), Mick Hucknall (Manchester) u.v.a.</w:t>
      </w:r>
    </w:p>
    <w:p w14:paraId="7016DD78" w14:textId="77777777" w:rsidR="00894291" w:rsidRPr="00DE2276" w:rsidRDefault="00894291" w:rsidP="003D005C">
      <w:pPr>
        <w:widowControl w:val="0"/>
        <w:autoSpaceDE w:val="0"/>
        <w:autoSpaceDN w:val="0"/>
        <w:adjustRightInd w:val="0"/>
        <w:spacing w:line="240" w:lineRule="auto"/>
        <w:rPr>
          <w:rFonts w:cs="Arial"/>
          <w:szCs w:val="20"/>
          <w:lang w:eastAsia="de-DE"/>
        </w:rPr>
      </w:pPr>
    </w:p>
    <w:p w14:paraId="637AB050" w14:textId="77777777" w:rsidR="002031A8" w:rsidRPr="00DE2276" w:rsidRDefault="002031A8" w:rsidP="003D005C">
      <w:pPr>
        <w:widowControl w:val="0"/>
        <w:autoSpaceDE w:val="0"/>
        <w:autoSpaceDN w:val="0"/>
        <w:adjustRightInd w:val="0"/>
        <w:spacing w:line="240" w:lineRule="auto"/>
        <w:rPr>
          <w:rFonts w:cs="Arial"/>
          <w:szCs w:val="20"/>
          <w:lang w:eastAsia="de-DE"/>
        </w:rPr>
      </w:pPr>
    </w:p>
    <w:p w14:paraId="7EC711CF" w14:textId="77777777" w:rsidR="003D005C" w:rsidRPr="00DE2276" w:rsidRDefault="003D005C" w:rsidP="003D005C">
      <w:pPr>
        <w:spacing w:line="280" w:lineRule="exact"/>
        <w:rPr>
          <w:rFonts w:cs="Arial"/>
          <w:szCs w:val="20"/>
        </w:rPr>
      </w:pPr>
      <w:r w:rsidRPr="00DE2276">
        <w:rPr>
          <w:rFonts w:cs="Arial"/>
          <w:szCs w:val="20"/>
        </w:rPr>
        <w:t>Bitte wenden Sie sich bei Rückfragen an:</w:t>
      </w:r>
    </w:p>
    <w:p w14:paraId="36032717" w14:textId="77777777" w:rsidR="003D005C" w:rsidRPr="00DE2276" w:rsidRDefault="003D005C" w:rsidP="003D005C">
      <w:pPr>
        <w:widowControl w:val="0"/>
        <w:autoSpaceDE w:val="0"/>
        <w:autoSpaceDN w:val="0"/>
        <w:adjustRightInd w:val="0"/>
        <w:spacing w:line="240" w:lineRule="auto"/>
        <w:rPr>
          <w:rFonts w:cs="Arial"/>
          <w:szCs w:val="20"/>
          <w:lang w:eastAsia="de-DE"/>
        </w:rPr>
      </w:pPr>
    </w:p>
    <w:p w14:paraId="31FF5E9F" w14:textId="77777777" w:rsidR="003D005C" w:rsidRPr="00DE2276" w:rsidRDefault="003D005C" w:rsidP="003D005C">
      <w:pPr>
        <w:widowControl w:val="0"/>
        <w:autoSpaceDE w:val="0"/>
        <w:autoSpaceDN w:val="0"/>
        <w:adjustRightInd w:val="0"/>
        <w:spacing w:line="280" w:lineRule="exact"/>
        <w:rPr>
          <w:rFonts w:cs="Arial"/>
          <w:b/>
          <w:szCs w:val="20"/>
        </w:rPr>
      </w:pPr>
      <w:r w:rsidRPr="00DE2276">
        <w:rPr>
          <w:rFonts w:cs="Arial"/>
          <w:b/>
          <w:szCs w:val="20"/>
        </w:rPr>
        <w:t>BMW Group Unternehmenskommunikation</w:t>
      </w:r>
    </w:p>
    <w:p w14:paraId="2CDDB542" w14:textId="77777777" w:rsidR="003D005C" w:rsidRPr="00DE2276" w:rsidRDefault="003D005C" w:rsidP="003D005C">
      <w:pPr>
        <w:widowControl w:val="0"/>
        <w:autoSpaceDE w:val="0"/>
        <w:autoSpaceDN w:val="0"/>
        <w:adjustRightInd w:val="0"/>
        <w:spacing w:line="280" w:lineRule="exact"/>
        <w:rPr>
          <w:rFonts w:cs="Arial"/>
          <w:szCs w:val="20"/>
        </w:rPr>
      </w:pPr>
      <w:r w:rsidRPr="00DE2276">
        <w:rPr>
          <w:rFonts w:cs="Arial"/>
          <w:szCs w:val="20"/>
        </w:rPr>
        <w:t>Daria Gotto-Nikitina, BMW Group Wirtschafts- und Finanzkommunikation</w:t>
      </w:r>
    </w:p>
    <w:p w14:paraId="507F60FE" w14:textId="77777777" w:rsidR="003D005C" w:rsidRPr="00DE2276" w:rsidRDefault="003D005C" w:rsidP="003D005C">
      <w:pPr>
        <w:widowControl w:val="0"/>
        <w:autoSpaceDE w:val="0"/>
        <w:autoSpaceDN w:val="0"/>
        <w:adjustRightInd w:val="0"/>
        <w:spacing w:line="280" w:lineRule="exact"/>
        <w:rPr>
          <w:rFonts w:cs="Arial"/>
          <w:szCs w:val="20"/>
        </w:rPr>
      </w:pPr>
      <w:r w:rsidRPr="00DE2276">
        <w:rPr>
          <w:rFonts w:cs="Arial"/>
          <w:szCs w:val="20"/>
        </w:rPr>
        <w:t>Tel.: +49-89-382-60340</w:t>
      </w:r>
    </w:p>
    <w:p w14:paraId="41B8DD12" w14:textId="77777777" w:rsidR="003D005C" w:rsidRPr="00DE2276" w:rsidRDefault="003D005C" w:rsidP="003D005C">
      <w:pPr>
        <w:widowControl w:val="0"/>
        <w:autoSpaceDE w:val="0"/>
        <w:autoSpaceDN w:val="0"/>
        <w:adjustRightInd w:val="0"/>
        <w:spacing w:line="280" w:lineRule="exact"/>
        <w:rPr>
          <w:rFonts w:cs="Arial"/>
          <w:szCs w:val="20"/>
        </w:rPr>
      </w:pPr>
      <w:r w:rsidRPr="00DE2276">
        <w:rPr>
          <w:rFonts w:cs="Arial"/>
          <w:szCs w:val="20"/>
        </w:rPr>
        <w:t>E-Mail: Daria.Gotto-Nikitina@bmw.de</w:t>
      </w:r>
    </w:p>
    <w:p w14:paraId="6C05CB7C" w14:textId="77777777" w:rsidR="003D005C" w:rsidRPr="00DE2276" w:rsidRDefault="003D005C" w:rsidP="003D005C">
      <w:pPr>
        <w:widowControl w:val="0"/>
        <w:autoSpaceDE w:val="0"/>
        <w:autoSpaceDN w:val="0"/>
        <w:adjustRightInd w:val="0"/>
        <w:spacing w:line="280" w:lineRule="exact"/>
        <w:rPr>
          <w:rFonts w:cs="Arial"/>
          <w:szCs w:val="20"/>
        </w:rPr>
      </w:pPr>
      <w:r w:rsidRPr="00DE2276">
        <w:rPr>
          <w:rFonts w:cs="Arial"/>
          <w:b/>
          <w:bCs/>
          <w:szCs w:val="20"/>
        </w:rPr>
        <w:t> </w:t>
      </w:r>
    </w:p>
    <w:p w14:paraId="0241DC91" w14:textId="77777777" w:rsidR="003D005C" w:rsidRPr="00DE2276" w:rsidRDefault="003D005C" w:rsidP="003D005C">
      <w:pPr>
        <w:widowControl w:val="0"/>
        <w:autoSpaceDE w:val="0"/>
        <w:autoSpaceDN w:val="0"/>
        <w:adjustRightInd w:val="0"/>
        <w:spacing w:line="280" w:lineRule="exact"/>
        <w:rPr>
          <w:rFonts w:cs="Arial"/>
          <w:szCs w:val="20"/>
        </w:rPr>
      </w:pPr>
      <w:r w:rsidRPr="00DE2276">
        <w:rPr>
          <w:rFonts w:cs="Arial"/>
          <w:szCs w:val="20"/>
        </w:rPr>
        <w:t xml:space="preserve">E-Mail: </w:t>
      </w:r>
      <w:hyperlink r:id="rId8" w:history="1">
        <w:r w:rsidRPr="00DE2276">
          <w:rPr>
            <w:rFonts w:cs="Arial"/>
            <w:szCs w:val="20"/>
          </w:rPr>
          <w:t>presse@bmw.de</w:t>
        </w:r>
      </w:hyperlink>
    </w:p>
    <w:p w14:paraId="33B74912" w14:textId="77777777" w:rsidR="003D005C" w:rsidRPr="00DE2276" w:rsidRDefault="003D005C" w:rsidP="003D005C">
      <w:pPr>
        <w:widowControl w:val="0"/>
        <w:autoSpaceDE w:val="0"/>
        <w:autoSpaceDN w:val="0"/>
        <w:adjustRightInd w:val="0"/>
        <w:spacing w:line="280" w:lineRule="exact"/>
        <w:rPr>
          <w:rFonts w:cs="Arial"/>
          <w:szCs w:val="20"/>
        </w:rPr>
      </w:pPr>
      <w:r w:rsidRPr="00DE2276">
        <w:rPr>
          <w:rFonts w:cs="Arial"/>
          <w:szCs w:val="20"/>
        </w:rPr>
        <w:t xml:space="preserve">Internet: </w:t>
      </w:r>
      <w:hyperlink r:id="rId9" w:history="1">
        <w:r w:rsidRPr="00DE2276">
          <w:rPr>
            <w:rFonts w:cs="Arial"/>
            <w:szCs w:val="20"/>
          </w:rPr>
          <w:t>www.press.bmw.de</w:t>
        </w:r>
      </w:hyperlink>
      <w:r w:rsidRPr="00DE2276">
        <w:rPr>
          <w:rFonts w:cs="Arial"/>
          <w:szCs w:val="20"/>
        </w:rPr>
        <w:t> </w:t>
      </w:r>
    </w:p>
    <w:p w14:paraId="197AF955" w14:textId="77777777" w:rsidR="003D005C" w:rsidRPr="00DE2276" w:rsidRDefault="003D005C" w:rsidP="003D005C">
      <w:pPr>
        <w:widowControl w:val="0"/>
        <w:autoSpaceDE w:val="0"/>
        <w:autoSpaceDN w:val="0"/>
        <w:adjustRightInd w:val="0"/>
        <w:spacing w:line="280" w:lineRule="exact"/>
        <w:rPr>
          <w:rFonts w:cs="Arial"/>
          <w:szCs w:val="20"/>
        </w:rPr>
      </w:pPr>
    </w:p>
    <w:p w14:paraId="0FACAD47" w14:textId="5D9AE17D" w:rsidR="00DE2276" w:rsidRPr="00DE2276" w:rsidRDefault="00DE2276">
      <w:pPr>
        <w:spacing w:line="240" w:lineRule="auto"/>
        <w:rPr>
          <w:rFonts w:eastAsia="Times New Roman" w:cs="Arial"/>
          <w:b/>
          <w:szCs w:val="20"/>
          <w:lang w:eastAsia="de-DE"/>
        </w:rPr>
      </w:pPr>
      <w:r w:rsidRPr="00DE2276">
        <w:rPr>
          <w:rFonts w:cs="Arial"/>
          <w:bCs/>
          <w:szCs w:val="20"/>
        </w:rPr>
        <w:br w:type="page"/>
      </w:r>
    </w:p>
    <w:p w14:paraId="1DBBE86E" w14:textId="77777777" w:rsidR="003D005C" w:rsidRPr="00DE2276" w:rsidRDefault="003D005C" w:rsidP="003D005C">
      <w:pPr>
        <w:pStyle w:val="arial12pt"/>
        <w:spacing w:line="280" w:lineRule="exact"/>
        <w:rPr>
          <w:bCs w:val="0"/>
          <w:sz w:val="20"/>
          <w:szCs w:val="20"/>
        </w:rPr>
      </w:pPr>
      <w:r w:rsidRPr="00DE2276">
        <w:rPr>
          <w:bCs w:val="0"/>
          <w:sz w:val="20"/>
          <w:szCs w:val="20"/>
        </w:rPr>
        <w:lastRenderedPageBreak/>
        <w:t xml:space="preserve">Presse-Kontakt </w:t>
      </w:r>
      <w:proofErr w:type="spellStart"/>
      <w:r w:rsidRPr="00DE2276">
        <w:rPr>
          <w:color w:val="1A1A1A"/>
          <w:sz w:val="20"/>
          <w:szCs w:val="20"/>
        </w:rPr>
        <w:t>Witzigmann</w:t>
      </w:r>
      <w:proofErr w:type="spellEnd"/>
      <w:r w:rsidRPr="00DE2276">
        <w:rPr>
          <w:color w:val="1A1A1A"/>
          <w:sz w:val="20"/>
          <w:szCs w:val="20"/>
        </w:rPr>
        <w:t xml:space="preserve"> Academy</w:t>
      </w:r>
      <w:r w:rsidRPr="00DE2276">
        <w:rPr>
          <w:color w:val="1A1A1A"/>
          <w:sz w:val="20"/>
          <w:szCs w:val="20"/>
        </w:rPr>
        <w:br/>
      </w:r>
      <w:r w:rsidRPr="00DE2276">
        <w:rPr>
          <w:b w:val="0"/>
          <w:color w:val="1A1A1A"/>
          <w:sz w:val="20"/>
          <w:szCs w:val="20"/>
        </w:rPr>
        <w:t>Otto Geisel</w:t>
      </w:r>
    </w:p>
    <w:p w14:paraId="4CD0806D" w14:textId="77777777" w:rsidR="003D005C" w:rsidRPr="00DE2276" w:rsidRDefault="003D005C" w:rsidP="003D005C">
      <w:pPr>
        <w:widowControl w:val="0"/>
        <w:autoSpaceDE w:val="0"/>
        <w:autoSpaceDN w:val="0"/>
        <w:adjustRightInd w:val="0"/>
        <w:spacing w:line="280" w:lineRule="exact"/>
        <w:rPr>
          <w:rFonts w:cs="Arial"/>
          <w:color w:val="1A1A1A"/>
          <w:szCs w:val="20"/>
          <w:lang w:eastAsia="de-DE"/>
        </w:rPr>
      </w:pPr>
      <w:r w:rsidRPr="00DE2276">
        <w:rPr>
          <w:rFonts w:cs="Arial"/>
          <w:color w:val="1A1A1A"/>
          <w:szCs w:val="20"/>
          <w:lang w:eastAsia="de-DE"/>
        </w:rPr>
        <w:t>Lachner-Straße 18</w:t>
      </w:r>
    </w:p>
    <w:p w14:paraId="75DBC5D6" w14:textId="77777777" w:rsidR="003D005C" w:rsidRPr="00DE2276" w:rsidRDefault="003D005C" w:rsidP="003D005C">
      <w:pPr>
        <w:widowControl w:val="0"/>
        <w:autoSpaceDE w:val="0"/>
        <w:autoSpaceDN w:val="0"/>
        <w:adjustRightInd w:val="0"/>
        <w:spacing w:line="280" w:lineRule="exact"/>
        <w:rPr>
          <w:rFonts w:cs="Arial"/>
          <w:color w:val="1A1A1A"/>
          <w:szCs w:val="20"/>
          <w:lang w:eastAsia="de-DE"/>
        </w:rPr>
      </w:pPr>
      <w:r w:rsidRPr="00DE2276">
        <w:rPr>
          <w:rFonts w:cs="Arial"/>
          <w:color w:val="1A1A1A"/>
          <w:szCs w:val="20"/>
          <w:lang w:eastAsia="de-DE"/>
        </w:rPr>
        <w:t>80639 München</w:t>
      </w:r>
    </w:p>
    <w:p w14:paraId="0B41A6B2" w14:textId="77777777" w:rsidR="003D005C" w:rsidRPr="00DE2276" w:rsidRDefault="003D005C" w:rsidP="003D005C">
      <w:pPr>
        <w:widowControl w:val="0"/>
        <w:autoSpaceDE w:val="0"/>
        <w:autoSpaceDN w:val="0"/>
        <w:adjustRightInd w:val="0"/>
        <w:spacing w:line="280" w:lineRule="exact"/>
        <w:rPr>
          <w:rFonts w:cs="Arial"/>
          <w:color w:val="1A1A1A"/>
          <w:szCs w:val="20"/>
          <w:lang w:eastAsia="de-DE"/>
        </w:rPr>
      </w:pPr>
      <w:r w:rsidRPr="00DE2276">
        <w:rPr>
          <w:rFonts w:cs="Arial"/>
          <w:color w:val="1A1A1A"/>
          <w:szCs w:val="20"/>
          <w:lang w:eastAsia="de-DE"/>
        </w:rPr>
        <w:t>Phone: +49 89 139 260 26</w:t>
      </w:r>
    </w:p>
    <w:p w14:paraId="70A4A931" w14:textId="77777777" w:rsidR="003D005C" w:rsidRPr="00DE2276" w:rsidRDefault="00035E41" w:rsidP="003D005C">
      <w:pPr>
        <w:spacing w:line="280" w:lineRule="exact"/>
        <w:rPr>
          <w:rFonts w:cs="Arial"/>
          <w:szCs w:val="20"/>
        </w:rPr>
      </w:pPr>
      <w:hyperlink r:id="rId10" w:history="1">
        <w:r w:rsidR="003D005C" w:rsidRPr="00DE2276">
          <w:rPr>
            <w:rFonts w:cs="Arial"/>
            <w:color w:val="1A1A1A"/>
            <w:szCs w:val="20"/>
            <w:lang w:eastAsia="de-DE"/>
          </w:rPr>
          <w:t>office@ottogeisel.de</w:t>
        </w:r>
      </w:hyperlink>
    </w:p>
    <w:p w14:paraId="77FBB548" w14:textId="77777777" w:rsidR="003D005C" w:rsidRPr="00DE2276" w:rsidRDefault="003D005C" w:rsidP="003D005C">
      <w:pPr>
        <w:pStyle w:val="zzabstand9pt"/>
        <w:spacing w:line="280" w:lineRule="exact"/>
        <w:rPr>
          <w:rFonts w:ascii="Arial" w:hAnsi="Arial" w:cs="Arial"/>
          <w:b/>
          <w:sz w:val="20"/>
          <w:szCs w:val="20"/>
        </w:rPr>
      </w:pPr>
    </w:p>
    <w:p w14:paraId="0E668E5C" w14:textId="77777777" w:rsidR="003D005C" w:rsidRPr="00DE2276" w:rsidRDefault="003D005C" w:rsidP="003D005C">
      <w:pPr>
        <w:pStyle w:val="zzabstand9pt"/>
        <w:spacing w:line="280" w:lineRule="exact"/>
        <w:rPr>
          <w:rFonts w:ascii="Arial" w:hAnsi="Arial" w:cs="Arial"/>
          <w:b/>
          <w:sz w:val="20"/>
          <w:szCs w:val="20"/>
        </w:rPr>
      </w:pPr>
      <w:r w:rsidRPr="00DE2276">
        <w:rPr>
          <w:rFonts w:ascii="Arial" w:hAnsi="Arial" w:cs="Arial"/>
          <w:b/>
          <w:sz w:val="20"/>
          <w:szCs w:val="20"/>
        </w:rPr>
        <w:t>Weitere Informationen zum Eckart Witzigmann Preis finden Sie unter:</w:t>
      </w:r>
    </w:p>
    <w:p w14:paraId="0F701500" w14:textId="77777777" w:rsidR="003D005C" w:rsidRPr="00DE2276" w:rsidRDefault="00035E41" w:rsidP="003D005C">
      <w:pPr>
        <w:tabs>
          <w:tab w:val="left" w:pos="980"/>
          <w:tab w:val="left" w:pos="1300"/>
        </w:tabs>
        <w:spacing w:line="280" w:lineRule="exact"/>
        <w:rPr>
          <w:rFonts w:cs="Arial"/>
          <w:szCs w:val="20"/>
          <w:lang w:val="en-US"/>
        </w:rPr>
      </w:pPr>
      <w:hyperlink r:id="rId11" w:history="1">
        <w:r w:rsidR="003D005C" w:rsidRPr="00DE2276">
          <w:rPr>
            <w:rStyle w:val="Hyperlink"/>
            <w:rFonts w:cs="Arial"/>
            <w:szCs w:val="20"/>
            <w:lang w:val="en-US"/>
          </w:rPr>
          <w:t>www.eckart-witzigmann-preis.de</w:t>
        </w:r>
      </w:hyperlink>
    </w:p>
    <w:p w14:paraId="271ABAB1" w14:textId="77777777" w:rsidR="002D553E" w:rsidRPr="00DE2276" w:rsidRDefault="002D553E" w:rsidP="003D005C">
      <w:pPr>
        <w:spacing w:line="280" w:lineRule="exact"/>
        <w:rPr>
          <w:rFonts w:cs="Arial"/>
          <w:b/>
          <w:szCs w:val="20"/>
          <w:lang w:val="en-US"/>
        </w:rPr>
      </w:pPr>
    </w:p>
    <w:p w14:paraId="445271CD" w14:textId="77777777" w:rsidR="00B63840" w:rsidRPr="00DE2276" w:rsidRDefault="00B63840" w:rsidP="00C77B3C">
      <w:pPr>
        <w:spacing w:line="280" w:lineRule="exact"/>
        <w:jc w:val="both"/>
        <w:rPr>
          <w:rFonts w:cs="Arial"/>
          <w:b/>
          <w:szCs w:val="20"/>
          <w:lang w:val="en-US"/>
        </w:rPr>
      </w:pPr>
    </w:p>
    <w:p w14:paraId="5A14C666" w14:textId="77777777" w:rsidR="003D005C" w:rsidRPr="00DE2276" w:rsidRDefault="003D005C" w:rsidP="00C77B3C">
      <w:pPr>
        <w:spacing w:line="280" w:lineRule="exact"/>
        <w:jc w:val="both"/>
        <w:rPr>
          <w:rFonts w:cs="Arial"/>
          <w:b/>
          <w:szCs w:val="20"/>
          <w:lang w:val="en-US"/>
        </w:rPr>
      </w:pPr>
      <w:r w:rsidRPr="00DE2276">
        <w:rPr>
          <w:rFonts w:cs="Arial"/>
          <w:b/>
          <w:szCs w:val="20"/>
          <w:lang w:val="en-US"/>
        </w:rPr>
        <w:t>Die BMW Group</w:t>
      </w:r>
    </w:p>
    <w:p w14:paraId="6A0C0FC4" w14:textId="77777777" w:rsidR="003D005C" w:rsidRPr="00DE2276" w:rsidRDefault="003D005C" w:rsidP="00C77B3C">
      <w:pPr>
        <w:spacing w:line="280" w:lineRule="exact"/>
        <w:jc w:val="both"/>
        <w:rPr>
          <w:rFonts w:cs="Arial"/>
          <w:szCs w:val="20"/>
        </w:rPr>
      </w:pPr>
      <w:r w:rsidRPr="00DE2276">
        <w:rPr>
          <w:rFonts w:cs="Arial"/>
          <w:szCs w:val="20"/>
        </w:rPr>
        <w:t>Die BMW Group ist mit ihren Marken BMW, MINI und Rolls-Royce der weltweit führende Premium-Hersteller von Automobilen und Motorrädern und Anbieter von Premium-Finanz- und Mobilitätsdienstleistungen. Als internationaler Konzern betreibt das Unternehmen 30 Produktions- und Montagestätten in 14 Ländern sowie ein globales Vertriebsnetzwerk mit Vertretungen in über 140 Ländern.</w:t>
      </w:r>
    </w:p>
    <w:p w14:paraId="6BC5D4CD" w14:textId="77777777" w:rsidR="003D005C" w:rsidRPr="00DE2276" w:rsidRDefault="003D005C" w:rsidP="00C77B3C">
      <w:pPr>
        <w:spacing w:line="280" w:lineRule="exact"/>
        <w:jc w:val="both"/>
        <w:rPr>
          <w:rFonts w:cs="Arial"/>
          <w:szCs w:val="20"/>
        </w:rPr>
      </w:pPr>
    </w:p>
    <w:p w14:paraId="1F81AD51" w14:textId="77777777" w:rsidR="003D005C" w:rsidRPr="00DE2276" w:rsidRDefault="003D005C" w:rsidP="00C77B3C">
      <w:pPr>
        <w:spacing w:line="280" w:lineRule="exact"/>
        <w:jc w:val="both"/>
        <w:rPr>
          <w:rFonts w:cs="Arial"/>
          <w:szCs w:val="20"/>
        </w:rPr>
      </w:pPr>
      <w:r w:rsidRPr="00DE2276">
        <w:rPr>
          <w:rFonts w:cs="Arial"/>
          <w:szCs w:val="20"/>
        </w:rPr>
        <w:t>Im Jahr 2014 erzielte die BMW Group einen weltweiten Absatz von rund 2,118 Millionen Automobilen und 123.000 Motorrädern. Das Ergebnis vor Steuern belief sich auf rund 8,71 Mrd. €, der Umsatz auf 80,40 Mrd. €. Zum 31. Dezember 2014 beschäftigte das Unternehmen weltweit 116.324 Mitarbeiterinnen und Mitarbeiter.</w:t>
      </w:r>
    </w:p>
    <w:p w14:paraId="4CE2C52E" w14:textId="77777777" w:rsidR="003D005C" w:rsidRPr="00DE2276" w:rsidRDefault="003D005C" w:rsidP="00C77B3C">
      <w:pPr>
        <w:spacing w:line="280" w:lineRule="exact"/>
        <w:jc w:val="both"/>
        <w:rPr>
          <w:rFonts w:cs="Arial"/>
          <w:szCs w:val="20"/>
        </w:rPr>
      </w:pPr>
    </w:p>
    <w:p w14:paraId="32B35DDD" w14:textId="77777777" w:rsidR="003D005C" w:rsidRPr="00DE2276" w:rsidRDefault="003D005C" w:rsidP="00C77B3C">
      <w:pPr>
        <w:spacing w:line="280" w:lineRule="exact"/>
        <w:jc w:val="both"/>
        <w:rPr>
          <w:rFonts w:cs="Arial"/>
          <w:szCs w:val="20"/>
        </w:rPr>
      </w:pPr>
      <w:r w:rsidRPr="00DE2276">
        <w:rPr>
          <w:rFonts w:cs="Arial"/>
          <w:szCs w:val="20"/>
        </w:rPr>
        <w:t>Seit jeher sind langfristiges Denken und verantwortungsvolles Handeln die Grundlage des wirtschaftlichen Erfolges der BMW Group. Das Unternehmen hat ökologische und soziale Nachhaltigkeit entlang der gesamten Wertschöpfungskette, umfassende Produktverantwortung sowie ein klares Bekenntnis zur Schonung von Ressourcen fest in seiner Strategie verankert.</w:t>
      </w:r>
    </w:p>
    <w:p w14:paraId="2624AD32" w14:textId="77777777" w:rsidR="003D005C" w:rsidRPr="00DE2276" w:rsidRDefault="003D005C" w:rsidP="003D005C">
      <w:pPr>
        <w:spacing w:line="240" w:lineRule="auto"/>
        <w:rPr>
          <w:rFonts w:cs="Arial"/>
          <w:color w:val="000000" w:themeColor="text1"/>
          <w:szCs w:val="20"/>
        </w:rPr>
      </w:pPr>
    </w:p>
    <w:p w14:paraId="68151CB2" w14:textId="77777777" w:rsidR="003D005C" w:rsidRPr="00DE2276" w:rsidRDefault="00035E41" w:rsidP="003D005C">
      <w:pPr>
        <w:tabs>
          <w:tab w:val="left" w:pos="708"/>
        </w:tabs>
        <w:spacing w:line="100" w:lineRule="atLeast"/>
        <w:rPr>
          <w:rFonts w:cs="Arial"/>
          <w:szCs w:val="20"/>
          <w:lang w:val="en-US"/>
        </w:rPr>
      </w:pPr>
      <w:hyperlink r:id="rId12" w:history="1">
        <w:r w:rsidR="003D005C" w:rsidRPr="00DE2276">
          <w:rPr>
            <w:rStyle w:val="Hyperlink"/>
            <w:rFonts w:cs="Arial"/>
            <w:szCs w:val="20"/>
            <w:lang w:val="en-US"/>
          </w:rPr>
          <w:t>www.bmwgroup.com</w:t>
        </w:r>
      </w:hyperlink>
      <w:r w:rsidR="003D005C" w:rsidRPr="00DE2276">
        <w:rPr>
          <w:rFonts w:cs="Arial"/>
          <w:szCs w:val="20"/>
          <w:lang w:val="en-US"/>
        </w:rPr>
        <w:t xml:space="preserve"> </w:t>
      </w:r>
    </w:p>
    <w:p w14:paraId="0CFAC816" w14:textId="77777777" w:rsidR="003D005C" w:rsidRPr="00DE2276" w:rsidRDefault="003D005C" w:rsidP="003D005C">
      <w:pPr>
        <w:tabs>
          <w:tab w:val="left" w:pos="708"/>
        </w:tabs>
        <w:spacing w:line="100" w:lineRule="atLeast"/>
        <w:rPr>
          <w:rFonts w:cs="Arial"/>
          <w:szCs w:val="20"/>
          <w:lang w:val="en-US"/>
        </w:rPr>
      </w:pPr>
      <w:r w:rsidRPr="00DE2276">
        <w:rPr>
          <w:rFonts w:cs="Arial"/>
          <w:szCs w:val="20"/>
          <w:lang w:val="en-US"/>
        </w:rPr>
        <w:t xml:space="preserve">Facebook: </w:t>
      </w:r>
      <w:hyperlink r:id="rId13" w:history="1">
        <w:r w:rsidRPr="00DE2276">
          <w:rPr>
            <w:rStyle w:val="Hyperlink"/>
            <w:rFonts w:cs="Arial"/>
            <w:szCs w:val="20"/>
            <w:lang w:val="en-US"/>
          </w:rPr>
          <w:t>http://www.facebook.com/BMWGroup</w:t>
        </w:r>
      </w:hyperlink>
    </w:p>
    <w:p w14:paraId="0BDAAB4B" w14:textId="77777777" w:rsidR="003D005C" w:rsidRPr="00DE2276" w:rsidRDefault="003D005C" w:rsidP="003D005C">
      <w:pPr>
        <w:tabs>
          <w:tab w:val="left" w:pos="708"/>
        </w:tabs>
        <w:spacing w:line="100" w:lineRule="atLeast"/>
        <w:rPr>
          <w:rFonts w:cs="Arial"/>
          <w:szCs w:val="20"/>
          <w:lang w:val="en-US"/>
        </w:rPr>
      </w:pPr>
      <w:r w:rsidRPr="00DE2276">
        <w:rPr>
          <w:rFonts w:cs="Arial"/>
          <w:szCs w:val="20"/>
          <w:lang w:val="en-US"/>
        </w:rPr>
        <w:t xml:space="preserve">Twitter: </w:t>
      </w:r>
      <w:hyperlink r:id="rId14" w:history="1">
        <w:r w:rsidRPr="00DE2276">
          <w:rPr>
            <w:rStyle w:val="Hyperlink"/>
            <w:rFonts w:cs="Arial"/>
            <w:szCs w:val="20"/>
            <w:lang w:val="en-US"/>
          </w:rPr>
          <w:t>http://twitter.com/BMWGroup</w:t>
        </w:r>
      </w:hyperlink>
    </w:p>
    <w:p w14:paraId="5EEA11AB" w14:textId="77777777" w:rsidR="003D005C" w:rsidRPr="00DE2276" w:rsidRDefault="003D005C" w:rsidP="003D005C">
      <w:pPr>
        <w:tabs>
          <w:tab w:val="left" w:pos="708"/>
        </w:tabs>
        <w:spacing w:line="100" w:lineRule="atLeast"/>
        <w:rPr>
          <w:rFonts w:cs="Arial"/>
          <w:szCs w:val="20"/>
          <w:lang w:val="en-US"/>
        </w:rPr>
      </w:pPr>
      <w:r w:rsidRPr="00DE2276">
        <w:rPr>
          <w:rFonts w:cs="Arial"/>
          <w:szCs w:val="20"/>
          <w:lang w:val="en-US"/>
        </w:rPr>
        <w:t xml:space="preserve">YouTube: </w:t>
      </w:r>
      <w:hyperlink r:id="rId15" w:history="1">
        <w:r w:rsidRPr="00DE2276">
          <w:rPr>
            <w:rStyle w:val="Hyperlink"/>
            <w:rFonts w:cs="Arial"/>
            <w:szCs w:val="20"/>
            <w:lang w:val="en-US"/>
          </w:rPr>
          <w:t>http://www.youtube.com/BMWGroupview</w:t>
        </w:r>
      </w:hyperlink>
    </w:p>
    <w:p w14:paraId="3FAD8A29" w14:textId="7F9A0C80" w:rsidR="00DE2276" w:rsidRPr="00DE2276" w:rsidRDefault="003D005C" w:rsidP="00C77B3C">
      <w:pPr>
        <w:spacing w:line="100" w:lineRule="atLeast"/>
        <w:rPr>
          <w:rFonts w:cs="Arial"/>
          <w:color w:val="0000FF"/>
          <w:szCs w:val="20"/>
          <w:u w:val="single"/>
          <w:lang w:val="en-US"/>
        </w:rPr>
      </w:pPr>
      <w:r w:rsidRPr="00DE2276">
        <w:rPr>
          <w:rFonts w:cs="Arial"/>
          <w:szCs w:val="20"/>
          <w:lang w:val="en-US"/>
        </w:rPr>
        <w:t xml:space="preserve">Google+: </w:t>
      </w:r>
      <w:hyperlink r:id="rId16" w:history="1">
        <w:r w:rsidRPr="00DE2276">
          <w:rPr>
            <w:rStyle w:val="Hyperlink"/>
            <w:rFonts w:cs="Arial"/>
            <w:szCs w:val="20"/>
            <w:lang w:val="en-US"/>
          </w:rPr>
          <w:t>http://googleplus.bmwgroup.com</w:t>
        </w:r>
      </w:hyperlink>
    </w:p>
    <w:sectPr w:rsidR="00DE2276" w:rsidRPr="00DE2276" w:rsidSect="00C77B3C">
      <w:headerReference w:type="default" r:id="rId17"/>
      <w:footerReference w:type="default" r:id="rId18"/>
      <w:headerReference w:type="first" r:id="rId19"/>
      <w:footerReference w:type="first" r:id="rId20"/>
      <w:pgSz w:w="11906" w:h="16838" w:code="9"/>
      <w:pgMar w:top="2836" w:right="1416" w:bottom="1531" w:left="1304" w:header="1418" w:footer="142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2C7EEF" w14:textId="77777777" w:rsidR="00035E41" w:rsidRDefault="00035E41" w:rsidP="00FD15A7">
      <w:pPr>
        <w:spacing w:line="240" w:lineRule="auto"/>
      </w:pPr>
      <w:r>
        <w:separator/>
      </w:r>
    </w:p>
  </w:endnote>
  <w:endnote w:type="continuationSeparator" w:id="0">
    <w:p w14:paraId="6D216330" w14:textId="77777777" w:rsidR="00035E41" w:rsidRDefault="00035E41" w:rsidP="00FD15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INPro-Regular">
    <w:panose1 w:val="02000503030000020004"/>
    <w:charset w:val="00"/>
    <w:family w:val="modern"/>
    <w:notTrueType/>
    <w:pitch w:val="variable"/>
    <w:sig w:usb0="800002AF" w:usb1="4000206A"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MWType V2 Light">
    <w:panose1 w:val="00000000000000000000"/>
    <w:charset w:val="00"/>
    <w:family w:val="auto"/>
    <w:pitch w:val="variable"/>
    <w:sig w:usb0="800022BF" w:usb1="9000004A" w:usb2="00000008"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F9261" w14:textId="77777777" w:rsidR="008938A6" w:rsidRDefault="008938A6">
    <w:pPr>
      <w:pStyle w:val="Fuzeile"/>
    </w:pPr>
    <w:r>
      <w:rPr>
        <w:noProof/>
        <w:lang w:eastAsia="de-DE"/>
      </w:rPr>
      <w:drawing>
        <wp:anchor distT="0" distB="0" distL="114300" distR="114300" simplePos="0" relativeHeight="251674624" behindDoc="0" locked="0" layoutInCell="1" allowOverlap="1" wp14:anchorId="00C1D047" wp14:editId="3DB4FDD5">
          <wp:simplePos x="0" y="0"/>
          <wp:positionH relativeFrom="column">
            <wp:posOffset>-127000</wp:posOffset>
          </wp:positionH>
          <wp:positionV relativeFrom="page">
            <wp:posOffset>10001885</wp:posOffset>
          </wp:positionV>
          <wp:extent cx="5227955" cy="550545"/>
          <wp:effectExtent l="0" t="0" r="0" b="1905"/>
          <wp:wrapThrough wrapText="bothSides">
            <wp:wrapPolygon edited="0">
              <wp:start x="315" y="2242"/>
              <wp:lineTo x="315" y="20927"/>
              <wp:lineTo x="2204" y="20927"/>
              <wp:lineTo x="10783" y="15696"/>
              <wp:lineTo x="13065" y="15696"/>
              <wp:lineTo x="17001" y="8221"/>
              <wp:lineTo x="16922" y="2242"/>
              <wp:lineTo x="315" y="2242"/>
            </wp:wrapPolygon>
          </wp:wrapThrough>
          <wp:docPr id="40"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r="18479"/>
                  <a:stretch/>
                </pic:blipFill>
                <pic:spPr bwMode="auto">
                  <a:xfrm>
                    <a:off x="0" y="0"/>
                    <a:ext cx="5227955" cy="55054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3C3DE" w14:textId="6136A835" w:rsidR="008938A6" w:rsidRDefault="00EE5C99" w:rsidP="009C078E">
    <w:r>
      <w:rPr>
        <w:noProof/>
        <w:lang w:eastAsia="de-DE"/>
      </w:rPr>
      <w:drawing>
        <wp:anchor distT="0" distB="0" distL="114300" distR="114300" simplePos="0" relativeHeight="251686912" behindDoc="0" locked="0" layoutInCell="1" allowOverlap="1" wp14:anchorId="08DFD45F" wp14:editId="6CA1029F">
          <wp:simplePos x="0" y="0"/>
          <wp:positionH relativeFrom="column">
            <wp:posOffset>-1104</wp:posOffset>
          </wp:positionH>
          <wp:positionV relativeFrom="paragraph">
            <wp:posOffset>157646</wp:posOffset>
          </wp:positionV>
          <wp:extent cx="5328778" cy="550545"/>
          <wp:effectExtent l="0" t="0" r="0" b="1905"/>
          <wp:wrapThrough wrapText="bothSides">
            <wp:wrapPolygon edited="0">
              <wp:start x="309" y="2242"/>
              <wp:lineTo x="386" y="20927"/>
              <wp:lineTo x="2162" y="20927"/>
              <wp:lineTo x="10812" y="15696"/>
              <wp:lineTo x="14750" y="11211"/>
              <wp:lineTo x="16835" y="7474"/>
              <wp:lineTo x="16604" y="2242"/>
              <wp:lineTo x="309" y="2242"/>
            </wp:wrapPolygon>
          </wp:wrapThrough>
          <wp:docPr id="4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1"/>
                  <pic:cNvPicPr>
                    <a:picLocks noChangeAspect="1"/>
                  </pic:cNvPicPr>
                </pic:nvPicPr>
                <pic:blipFill rotWithShape="1">
                  <a:blip r:embed="rId1">
                    <a:extLst>
                      <a:ext uri="{28A0092B-C50C-407E-A947-70E740481C1C}">
                        <a14:useLocalDpi xmlns:a14="http://schemas.microsoft.com/office/drawing/2010/main" val="0"/>
                      </a:ext>
                    </a:extLst>
                  </a:blip>
                  <a:srcRect r="16901"/>
                  <a:stretch/>
                </pic:blipFill>
                <pic:spPr bwMode="auto">
                  <a:xfrm>
                    <a:off x="0" y="0"/>
                    <a:ext cx="5328778" cy="55054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008938A6">
      <w:rPr>
        <w:noProof/>
        <w:lang w:eastAsia="de-DE"/>
      </w:rPr>
      <mc:AlternateContent>
        <mc:Choice Requires="wps">
          <w:drawing>
            <wp:anchor distT="0" distB="0" distL="114300" distR="114300" simplePos="0" relativeHeight="251656192" behindDoc="1" locked="0" layoutInCell="1" allowOverlap="1" wp14:anchorId="76EDDE04" wp14:editId="3360256E">
              <wp:simplePos x="0" y="0"/>
              <wp:positionH relativeFrom="column">
                <wp:posOffset>5977255</wp:posOffset>
              </wp:positionH>
              <wp:positionV relativeFrom="paragraph">
                <wp:posOffset>-419100</wp:posOffset>
              </wp:positionV>
              <wp:extent cx="6350" cy="6350"/>
              <wp:effectExtent l="0" t="0" r="0" b="0"/>
              <wp:wrapNone/>
              <wp:docPr id="1" name="Freeform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5 h 10"/>
                          <a:gd name="T2" fmla="*/ 0 w 10"/>
                          <a:gd name="T3" fmla="*/ 5 h 10"/>
                          <a:gd name="T4" fmla="*/ 0 w 10"/>
                          <a:gd name="T5" fmla="*/ 0 h 10"/>
                          <a:gd name="T6" fmla="*/ 5 w 10"/>
                          <a:gd name="T7" fmla="*/ 0 h 10"/>
                          <a:gd name="T8" fmla="*/ 5 w 10"/>
                          <a:gd name="T9" fmla="*/ 0 h 10"/>
                          <a:gd name="T10" fmla="*/ 10 w 10"/>
                          <a:gd name="T11" fmla="*/ 0 h 10"/>
                          <a:gd name="T12" fmla="*/ 10 w 10"/>
                          <a:gd name="T13" fmla="*/ 5 h 10"/>
                          <a:gd name="T14" fmla="*/ 10 w 10"/>
                          <a:gd name="T15" fmla="*/ 5 h 10"/>
                          <a:gd name="T16" fmla="*/ 10 w 10"/>
                          <a:gd name="T17" fmla="*/ 10 h 10"/>
                          <a:gd name="T18" fmla="*/ 5 w 10"/>
                          <a:gd name="T19" fmla="*/ 10 h 10"/>
                          <a:gd name="T20" fmla="*/ 5 w 10"/>
                          <a:gd name="T21" fmla="*/ 10 h 10"/>
                          <a:gd name="T22" fmla="*/ 0 w 10"/>
                          <a:gd name="T23" fmla="*/ 10 h 10"/>
                          <a:gd name="T24" fmla="*/ 0 w 10"/>
                          <a:gd name="T25" fmla="*/ 5 h 10"/>
                          <a:gd name="T26" fmla="*/ 0 w 10"/>
                          <a:gd name="T27" fmla="*/ 5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10">
                            <a:moveTo>
                              <a:pt x="0" y="5"/>
                            </a:moveTo>
                            <a:lnTo>
                              <a:pt x="0" y="5"/>
                            </a:lnTo>
                            <a:lnTo>
                              <a:pt x="0" y="0"/>
                            </a:lnTo>
                            <a:lnTo>
                              <a:pt x="5" y="0"/>
                            </a:lnTo>
                            <a:lnTo>
                              <a:pt x="5" y="0"/>
                            </a:lnTo>
                            <a:lnTo>
                              <a:pt x="10" y="0"/>
                            </a:lnTo>
                            <a:lnTo>
                              <a:pt x="10" y="5"/>
                            </a:lnTo>
                            <a:lnTo>
                              <a:pt x="10" y="5"/>
                            </a:lnTo>
                            <a:lnTo>
                              <a:pt x="10" y="10"/>
                            </a:lnTo>
                            <a:lnTo>
                              <a:pt x="5" y="10"/>
                            </a:lnTo>
                            <a:lnTo>
                              <a:pt x="5" y="10"/>
                            </a:lnTo>
                            <a:lnTo>
                              <a:pt x="0" y="10"/>
                            </a:lnTo>
                            <a:lnTo>
                              <a:pt x="0" y="5"/>
                            </a:lnTo>
                            <a:lnTo>
                              <a:pt x="0" y="5"/>
                            </a:lnTo>
                            <a:close/>
                          </a:path>
                        </a:pathLst>
                      </a:custGeom>
                      <a:solidFill>
                        <a:srgbClr val="14141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CA024" id="Freeform 332" o:spid="_x0000_s1026" style="position:absolute;margin-left:470.65pt;margin-top:-33pt;width:.5pt;height:.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" path="m,5r,l,,5,r,l10,r,5l10,5r,5l5,10r,l,10,,5r,xe" fillcolor="#141412" stroked="f">
              <v:path arrowok="t" o:connecttype="custom" o:connectlocs="0,3175;0,3175;0,0;3175,0;3175,0;6350,0;6350,3175;6350,3175;6350,6350;3175,6350;3175,6350;0,6350;0,3175;0,3175" o:connectangles="0,0,0,0,0,0,0,0,0,0,0,0,0,0"/>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267F97" w14:textId="77777777" w:rsidR="00035E41" w:rsidRDefault="00035E41" w:rsidP="00FD15A7">
      <w:pPr>
        <w:spacing w:line="240" w:lineRule="auto"/>
      </w:pPr>
      <w:r>
        <w:separator/>
      </w:r>
    </w:p>
  </w:footnote>
  <w:footnote w:type="continuationSeparator" w:id="0">
    <w:p w14:paraId="7F12481C" w14:textId="77777777" w:rsidR="00035E41" w:rsidRDefault="00035E41" w:rsidP="00FD15A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28CD0" w14:textId="77777777" w:rsidR="008938A6" w:rsidRDefault="008938A6">
    <w:pPr>
      <w:pStyle w:val="Kopfzeile"/>
    </w:pPr>
    <w:r>
      <w:rPr>
        <w:noProof/>
        <w:lang w:eastAsia="de-DE"/>
      </w:rPr>
      <w:drawing>
        <wp:anchor distT="0" distB="0" distL="114300" distR="114300" simplePos="0" relativeHeight="251683840" behindDoc="0" locked="0" layoutInCell="1" allowOverlap="1" wp14:anchorId="0C980729" wp14:editId="065F3B7B">
          <wp:simplePos x="0" y="0"/>
          <wp:positionH relativeFrom="column">
            <wp:posOffset>3773170</wp:posOffset>
          </wp:positionH>
          <wp:positionV relativeFrom="page">
            <wp:posOffset>407035</wp:posOffset>
          </wp:positionV>
          <wp:extent cx="2524125" cy="553085"/>
          <wp:effectExtent l="0" t="0" r="0" b="0"/>
          <wp:wrapThrough wrapText="bothSides">
            <wp:wrapPolygon edited="0">
              <wp:start x="435" y="1984"/>
              <wp:lineTo x="435" y="8928"/>
              <wp:lineTo x="21301" y="8928"/>
              <wp:lineTo x="21301" y="1984"/>
              <wp:lineTo x="435" y="1984"/>
            </wp:wrapPolygon>
          </wp:wrapThrough>
          <wp:docPr id="3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r="22324"/>
                  <a:stretch/>
                </pic:blipFill>
                <pic:spPr bwMode="auto">
                  <a:xfrm>
                    <a:off x="0" y="0"/>
                    <a:ext cx="2524125" cy="55308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81792" behindDoc="0" locked="0" layoutInCell="1" allowOverlap="1" wp14:anchorId="19DBFF09" wp14:editId="0E7990CA">
          <wp:simplePos x="0" y="0"/>
          <wp:positionH relativeFrom="column">
            <wp:posOffset>0</wp:posOffset>
          </wp:positionH>
          <wp:positionV relativeFrom="page">
            <wp:posOffset>514985</wp:posOffset>
          </wp:positionV>
          <wp:extent cx="1714500" cy="300990"/>
          <wp:effectExtent l="0" t="0" r="12700" b="3810"/>
          <wp:wrapThrough wrapText="bothSides">
            <wp:wrapPolygon edited="0">
              <wp:start x="0" y="0"/>
              <wp:lineTo x="0" y="16405"/>
              <wp:lineTo x="1280" y="20051"/>
              <wp:lineTo x="6080" y="20051"/>
              <wp:lineTo x="21440" y="16405"/>
              <wp:lineTo x="21440" y="0"/>
              <wp:lineTo x="0" y="0"/>
            </wp:wrapPolygon>
          </wp:wrapThrough>
          <wp:docPr id="3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4500" cy="3009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A9BBD" w14:textId="541706EA" w:rsidR="008938A6" w:rsidRPr="000F3454" w:rsidRDefault="008938A6" w:rsidP="00174B71">
    <w:pPr>
      <w:tabs>
        <w:tab w:val="left" w:pos="9923"/>
      </w:tabs>
      <w:ind w:left="-1276" w:firstLine="1276"/>
    </w:pPr>
    <w:r>
      <w:rPr>
        <w:noProof/>
        <w:lang w:eastAsia="de-DE"/>
      </w:rPr>
      <w:drawing>
        <wp:anchor distT="0" distB="0" distL="114300" distR="114300" simplePos="0" relativeHeight="251671552" behindDoc="0" locked="0" layoutInCell="1" allowOverlap="1" wp14:anchorId="45A5D15B" wp14:editId="66A9B99C">
          <wp:simplePos x="0" y="0"/>
          <wp:positionH relativeFrom="column">
            <wp:posOffset>3771900</wp:posOffset>
          </wp:positionH>
          <wp:positionV relativeFrom="page">
            <wp:posOffset>405765</wp:posOffset>
          </wp:positionV>
          <wp:extent cx="2524125" cy="553085"/>
          <wp:effectExtent l="0" t="0" r="0" b="0"/>
          <wp:wrapThrough wrapText="bothSides">
            <wp:wrapPolygon edited="0">
              <wp:start x="435" y="1984"/>
              <wp:lineTo x="435" y="8928"/>
              <wp:lineTo x="21301" y="8928"/>
              <wp:lineTo x="21301" y="1984"/>
              <wp:lineTo x="435" y="1984"/>
            </wp:wrapPolygon>
          </wp:wrapThrough>
          <wp:docPr id="41"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r="22324"/>
                  <a:stretch/>
                </pic:blipFill>
                <pic:spPr bwMode="auto">
                  <a:xfrm>
                    <a:off x="0" y="0"/>
                    <a:ext cx="2524125" cy="55308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79744" behindDoc="0" locked="0" layoutInCell="1" allowOverlap="1" wp14:anchorId="6B0F259F" wp14:editId="18428864">
          <wp:simplePos x="0" y="0"/>
          <wp:positionH relativeFrom="column">
            <wp:posOffset>0</wp:posOffset>
          </wp:positionH>
          <wp:positionV relativeFrom="page">
            <wp:posOffset>514985</wp:posOffset>
          </wp:positionV>
          <wp:extent cx="1714500" cy="300990"/>
          <wp:effectExtent l="0" t="0" r="12700" b="3810"/>
          <wp:wrapThrough wrapText="bothSides">
            <wp:wrapPolygon edited="0">
              <wp:start x="0" y="0"/>
              <wp:lineTo x="0" y="16405"/>
              <wp:lineTo x="1280" y="20051"/>
              <wp:lineTo x="6080" y="20051"/>
              <wp:lineTo x="21440" y="16405"/>
              <wp:lineTo x="21440" y="0"/>
              <wp:lineTo x="0" y="0"/>
            </wp:wrapPolygon>
          </wp:wrapThrough>
          <wp:docPr id="4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4500" cy="3009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9E5A0C"/>
    <w:multiLevelType w:val="hybridMultilevel"/>
    <w:tmpl w:val="6A548D3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4DA7B15"/>
    <w:multiLevelType w:val="hybridMultilevel"/>
    <w:tmpl w:val="35242652"/>
    <w:lvl w:ilvl="0" w:tplc="AA36511E">
      <w:start w:val="2"/>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A02376E"/>
    <w:multiLevelType w:val="hybridMultilevel"/>
    <w:tmpl w:val="4C967A5E"/>
    <w:lvl w:ilvl="0" w:tplc="0407000F">
      <w:start w:val="1"/>
      <w:numFmt w:val="decimal"/>
      <w:lvlText w:val="%1."/>
      <w:lvlJc w:val="left"/>
      <w:pPr>
        <w:ind w:left="720" w:hanging="360"/>
      </w:p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ED7AFB"/>
    <w:multiLevelType w:val="hybridMultilevel"/>
    <w:tmpl w:val="85BC157A"/>
    <w:lvl w:ilvl="0" w:tplc="0407000F">
      <w:start w:val="1"/>
      <w:numFmt w:val="decimal"/>
      <w:lvlText w:val="%1."/>
      <w:lvlJc w:val="left"/>
      <w:pPr>
        <w:ind w:left="720" w:hanging="360"/>
      </w:p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78E"/>
    <w:rsid w:val="000063F0"/>
    <w:rsid w:val="00033195"/>
    <w:rsid w:val="00035E41"/>
    <w:rsid w:val="00041965"/>
    <w:rsid w:val="00052CF0"/>
    <w:rsid w:val="000A4CEC"/>
    <w:rsid w:val="000C5DA7"/>
    <w:rsid w:val="000D63E5"/>
    <w:rsid w:val="000F3454"/>
    <w:rsid w:val="001179B9"/>
    <w:rsid w:val="00136340"/>
    <w:rsid w:val="00174B71"/>
    <w:rsid w:val="002031A8"/>
    <w:rsid w:val="00221E63"/>
    <w:rsid w:val="00242939"/>
    <w:rsid w:val="0026035E"/>
    <w:rsid w:val="00276DF8"/>
    <w:rsid w:val="002909F9"/>
    <w:rsid w:val="002C521F"/>
    <w:rsid w:val="002D553E"/>
    <w:rsid w:val="00305A6D"/>
    <w:rsid w:val="00326FBC"/>
    <w:rsid w:val="00395DBD"/>
    <w:rsid w:val="003D005C"/>
    <w:rsid w:val="003D5ADF"/>
    <w:rsid w:val="0044512F"/>
    <w:rsid w:val="00447EDE"/>
    <w:rsid w:val="00473C46"/>
    <w:rsid w:val="00481262"/>
    <w:rsid w:val="004C08B4"/>
    <w:rsid w:val="004D1417"/>
    <w:rsid w:val="005232D8"/>
    <w:rsid w:val="00591781"/>
    <w:rsid w:val="0060403A"/>
    <w:rsid w:val="00640021"/>
    <w:rsid w:val="006A0C11"/>
    <w:rsid w:val="006B1B81"/>
    <w:rsid w:val="006B2D2D"/>
    <w:rsid w:val="006B3792"/>
    <w:rsid w:val="006E434E"/>
    <w:rsid w:val="006F11D8"/>
    <w:rsid w:val="007552E3"/>
    <w:rsid w:val="00755DD3"/>
    <w:rsid w:val="007A2987"/>
    <w:rsid w:val="007D43C9"/>
    <w:rsid w:val="007E234A"/>
    <w:rsid w:val="007F4E30"/>
    <w:rsid w:val="0080079E"/>
    <w:rsid w:val="00832F49"/>
    <w:rsid w:val="008938A6"/>
    <w:rsid w:val="00894291"/>
    <w:rsid w:val="008A5A62"/>
    <w:rsid w:val="00933D49"/>
    <w:rsid w:val="00994D25"/>
    <w:rsid w:val="009C078E"/>
    <w:rsid w:val="00A731A2"/>
    <w:rsid w:val="00AF036A"/>
    <w:rsid w:val="00AF537D"/>
    <w:rsid w:val="00B152DB"/>
    <w:rsid w:val="00B63840"/>
    <w:rsid w:val="00B751C3"/>
    <w:rsid w:val="00BC5DFF"/>
    <w:rsid w:val="00BD498A"/>
    <w:rsid w:val="00C77B3C"/>
    <w:rsid w:val="00CE0BDF"/>
    <w:rsid w:val="00CE5D4C"/>
    <w:rsid w:val="00CE72D5"/>
    <w:rsid w:val="00D2692D"/>
    <w:rsid w:val="00D65632"/>
    <w:rsid w:val="00DD57DB"/>
    <w:rsid w:val="00DE2276"/>
    <w:rsid w:val="00DF63D0"/>
    <w:rsid w:val="00E41A9B"/>
    <w:rsid w:val="00E54774"/>
    <w:rsid w:val="00E902F9"/>
    <w:rsid w:val="00EE5C99"/>
    <w:rsid w:val="00EF2D44"/>
    <w:rsid w:val="00F202A6"/>
    <w:rsid w:val="00F95A7D"/>
    <w:rsid w:val="00F9635D"/>
    <w:rsid w:val="00FD15A7"/>
    <w:rsid w:val="00FD4418"/>
    <w:rsid w:val="00FF5CA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20FCE3"/>
  <w15:docId w15:val="{2999C8A7-E47A-40AE-89A4-4F6B42516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lsdException w:name="Colorful Grid" w:uiPriority="29"/>
    <w:lsdException w:name="Light Shading Accent 1" w:uiPriority="30"/>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lsdException w:name="Medium List 2 Accent 6" w:uiPriority="21"/>
    <w:lsdException w:name="Medium Grid 1 Accent 6" w:uiPriority="31"/>
    <w:lsdException w:name="Medium Grid 2 Accent 6" w:uiPriority="32"/>
    <w:lsdException w:name="Medium Grid 3 Accent 6" w:uiPriority="33"/>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751C3"/>
    <w:pPr>
      <w:spacing w:line="250" w:lineRule="exact"/>
    </w:pPr>
    <w:rPr>
      <w:rFonts w:ascii="Arial" w:hAnsi="Arial"/>
      <w:szCs w:val="22"/>
      <w:lang w:eastAsia="en-US"/>
    </w:rPr>
  </w:style>
  <w:style w:type="paragraph" w:styleId="berschrift1">
    <w:name w:val="heading 1"/>
    <w:basedOn w:val="Standard"/>
    <w:next w:val="Standard"/>
    <w:link w:val="berschrift1Zchn"/>
    <w:uiPriority w:val="9"/>
    <w:qFormat/>
    <w:rsid w:val="00B751C3"/>
    <w:pPr>
      <w:keepNext/>
      <w:outlineLvl w:val="0"/>
    </w:pPr>
    <w:rPr>
      <w:rFonts w:eastAsia="Times New Roman"/>
      <w:b/>
      <w:bCs/>
      <w:kern w:val="32"/>
      <w:sz w:val="24"/>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B751C3"/>
    <w:rPr>
      <w:rFonts w:ascii="Arial" w:eastAsia="Times New Roman" w:hAnsi="Arial"/>
      <w:b/>
      <w:bCs/>
      <w:kern w:val="32"/>
      <w:sz w:val="24"/>
      <w:szCs w:val="32"/>
      <w:lang w:eastAsia="en-US"/>
    </w:rPr>
  </w:style>
  <w:style w:type="character" w:styleId="Fett">
    <w:name w:val="Strong"/>
    <w:uiPriority w:val="22"/>
    <w:qFormat/>
    <w:rsid w:val="00B751C3"/>
    <w:rPr>
      <w:rFonts w:ascii="Arial" w:hAnsi="Arial"/>
      <w:b/>
      <w:bCs/>
    </w:rPr>
  </w:style>
  <w:style w:type="paragraph" w:styleId="Sprechblasentext">
    <w:name w:val="Balloon Text"/>
    <w:basedOn w:val="Standard"/>
    <w:link w:val="SprechblasentextZchn"/>
    <w:uiPriority w:val="99"/>
    <w:semiHidden/>
    <w:unhideWhenUsed/>
    <w:rsid w:val="00FD15A7"/>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FD15A7"/>
    <w:rPr>
      <w:rFonts w:ascii="Tahoma" w:hAnsi="Tahoma" w:cs="Tahoma"/>
      <w:sz w:val="16"/>
      <w:szCs w:val="16"/>
    </w:rPr>
  </w:style>
  <w:style w:type="paragraph" w:styleId="KeinLeerraum">
    <w:name w:val="No Spacing"/>
    <w:uiPriority w:val="1"/>
    <w:rsid w:val="00BD498A"/>
    <w:rPr>
      <w:rFonts w:ascii="DINPro-Regular" w:hAnsi="DINPro-Regular"/>
      <w:szCs w:val="22"/>
      <w:lang w:eastAsia="en-US"/>
    </w:rPr>
  </w:style>
  <w:style w:type="paragraph" w:styleId="Kopfzeile">
    <w:name w:val="header"/>
    <w:basedOn w:val="Standard"/>
    <w:link w:val="KopfzeileZchn"/>
    <w:uiPriority w:val="99"/>
    <w:unhideWhenUsed/>
    <w:rsid w:val="00033195"/>
    <w:pPr>
      <w:tabs>
        <w:tab w:val="center" w:pos="4536"/>
        <w:tab w:val="right" w:pos="9072"/>
      </w:tabs>
    </w:pPr>
  </w:style>
  <w:style w:type="character" w:customStyle="1" w:styleId="KopfzeileZchn">
    <w:name w:val="Kopfzeile Zchn"/>
    <w:link w:val="Kopfzeile"/>
    <w:uiPriority w:val="99"/>
    <w:rsid w:val="00033195"/>
    <w:rPr>
      <w:rFonts w:ascii="DINPro-Regular" w:hAnsi="DINPro-Regular"/>
      <w:szCs w:val="22"/>
      <w:lang w:eastAsia="en-US"/>
    </w:rPr>
  </w:style>
  <w:style w:type="paragraph" w:styleId="Fuzeile">
    <w:name w:val="footer"/>
    <w:basedOn w:val="Standard"/>
    <w:link w:val="FuzeileZchn"/>
    <w:uiPriority w:val="99"/>
    <w:unhideWhenUsed/>
    <w:rsid w:val="00033195"/>
    <w:pPr>
      <w:tabs>
        <w:tab w:val="center" w:pos="4536"/>
        <w:tab w:val="right" w:pos="9072"/>
      </w:tabs>
    </w:pPr>
  </w:style>
  <w:style w:type="character" w:customStyle="1" w:styleId="FuzeileZchn">
    <w:name w:val="Fußzeile Zchn"/>
    <w:link w:val="Fuzeile"/>
    <w:uiPriority w:val="99"/>
    <w:rsid w:val="00033195"/>
    <w:rPr>
      <w:rFonts w:ascii="DINPro-Regular" w:hAnsi="DINPro-Regular"/>
      <w:szCs w:val="22"/>
      <w:lang w:eastAsia="en-US"/>
    </w:rPr>
  </w:style>
  <w:style w:type="paragraph" w:styleId="Listenabsatz">
    <w:name w:val="List Paragraph"/>
    <w:basedOn w:val="Standard"/>
    <w:uiPriority w:val="34"/>
    <w:qFormat/>
    <w:rsid w:val="00174B71"/>
    <w:pPr>
      <w:spacing w:line="240" w:lineRule="auto"/>
      <w:ind w:left="720"/>
      <w:contextualSpacing/>
    </w:pPr>
    <w:rPr>
      <w:rFonts w:asciiTheme="minorHAnsi" w:eastAsiaTheme="minorEastAsia" w:hAnsiTheme="minorHAnsi" w:cstheme="minorBidi"/>
      <w:sz w:val="24"/>
      <w:szCs w:val="24"/>
      <w:lang w:eastAsia="de-DE"/>
    </w:rPr>
  </w:style>
  <w:style w:type="paragraph" w:customStyle="1" w:styleId="KeinLeerraum1">
    <w:name w:val="Kein Leerraum1"/>
    <w:qFormat/>
    <w:rsid w:val="00E41A9B"/>
    <w:rPr>
      <w:rFonts w:ascii="DINPro-Regular" w:eastAsia="Times New Roman" w:hAnsi="DINPro-Regular" w:cs="DINPro-Regular"/>
      <w:lang w:eastAsia="en-US"/>
    </w:rPr>
  </w:style>
  <w:style w:type="character" w:styleId="Hyperlink">
    <w:name w:val="Hyperlink"/>
    <w:rsid w:val="00E41A9B"/>
    <w:rPr>
      <w:color w:val="0000FF"/>
      <w:u w:val="single"/>
    </w:rPr>
  </w:style>
  <w:style w:type="paragraph" w:customStyle="1" w:styleId="zzabstand9pt">
    <w:name w:val="zz_abstand_9pt"/>
    <w:rsid w:val="003D5ADF"/>
    <w:rPr>
      <w:rFonts w:ascii="BMWType V2 Light" w:eastAsia="Times New Roman" w:hAnsi="BMWType V2 Light" w:cs="BMWType V2 Light"/>
      <w:sz w:val="18"/>
      <w:szCs w:val="18"/>
    </w:rPr>
  </w:style>
  <w:style w:type="paragraph" w:customStyle="1" w:styleId="arial12pt">
    <w:name w:val="arial12pt"/>
    <w:basedOn w:val="Standard"/>
    <w:rsid w:val="003D5ADF"/>
    <w:pPr>
      <w:spacing w:line="240" w:lineRule="auto"/>
    </w:pPr>
    <w:rPr>
      <w:rFonts w:eastAsia="Times New Roman" w:cs="Arial"/>
      <w:b/>
      <w:bCs/>
      <w:sz w:val="24"/>
      <w:szCs w:val="24"/>
      <w:lang w:eastAsia="de-DE"/>
    </w:rPr>
  </w:style>
  <w:style w:type="character" w:styleId="Kommentarzeichen">
    <w:name w:val="annotation reference"/>
    <w:basedOn w:val="Absatz-Standardschriftart"/>
    <w:uiPriority w:val="99"/>
    <w:semiHidden/>
    <w:unhideWhenUsed/>
    <w:rsid w:val="003D5ADF"/>
    <w:rPr>
      <w:sz w:val="16"/>
      <w:szCs w:val="16"/>
    </w:rPr>
  </w:style>
  <w:style w:type="paragraph" w:styleId="Kommentartext">
    <w:name w:val="annotation text"/>
    <w:basedOn w:val="Standard"/>
    <w:link w:val="KommentartextZchn"/>
    <w:uiPriority w:val="99"/>
    <w:semiHidden/>
    <w:unhideWhenUsed/>
    <w:rsid w:val="003D5ADF"/>
    <w:pPr>
      <w:spacing w:line="240" w:lineRule="auto"/>
    </w:pPr>
    <w:rPr>
      <w:szCs w:val="20"/>
    </w:rPr>
  </w:style>
  <w:style w:type="character" w:customStyle="1" w:styleId="KommentartextZchn">
    <w:name w:val="Kommentartext Zchn"/>
    <w:basedOn w:val="Absatz-Standardschriftart"/>
    <w:link w:val="Kommentartext"/>
    <w:uiPriority w:val="99"/>
    <w:semiHidden/>
    <w:rsid w:val="003D5ADF"/>
    <w:rPr>
      <w:rFonts w:ascii="Arial" w:hAnsi="Arial"/>
      <w:lang w:eastAsia="en-US"/>
    </w:rPr>
  </w:style>
  <w:style w:type="paragraph" w:customStyle="1" w:styleId="KeinLeerraum2">
    <w:name w:val="Kein Leerraum2"/>
    <w:qFormat/>
    <w:rsid w:val="003D5ADF"/>
    <w:rPr>
      <w:rFonts w:ascii="DINPro-Regular" w:eastAsia="Times New Roman" w:hAnsi="DINPro-Regular" w:cs="DINPro-Regular"/>
      <w:lang w:eastAsia="en-US"/>
    </w:rPr>
  </w:style>
  <w:style w:type="paragraph" w:styleId="Kommentarthema">
    <w:name w:val="annotation subject"/>
    <w:basedOn w:val="Kommentartext"/>
    <w:next w:val="Kommentartext"/>
    <w:link w:val="KommentarthemaZchn"/>
    <w:uiPriority w:val="99"/>
    <w:semiHidden/>
    <w:unhideWhenUsed/>
    <w:rsid w:val="008938A6"/>
    <w:rPr>
      <w:b/>
      <w:bCs/>
    </w:rPr>
  </w:style>
  <w:style w:type="character" w:customStyle="1" w:styleId="KommentarthemaZchn">
    <w:name w:val="Kommentarthema Zchn"/>
    <w:basedOn w:val="KommentartextZchn"/>
    <w:link w:val="Kommentarthema"/>
    <w:uiPriority w:val="99"/>
    <w:semiHidden/>
    <w:rsid w:val="008938A6"/>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84948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e@bmw.de" TargetMode="External"/><Relationship Id="rId13" Type="http://schemas.openxmlformats.org/officeDocument/2006/relationships/hyperlink" Target="http://www.facebook.com/BMWGroup"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mwgroup.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googleplus.bmwgroup.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ckart-witzigmann-preis.de" TargetMode="External"/><Relationship Id="rId5" Type="http://schemas.openxmlformats.org/officeDocument/2006/relationships/webSettings" Target="webSettings.xml"/><Relationship Id="rId15" Type="http://schemas.openxmlformats.org/officeDocument/2006/relationships/hyperlink" Target="http://www.youtube.com/BMWGroupview" TargetMode="External"/><Relationship Id="rId10" Type="http://schemas.openxmlformats.org/officeDocument/2006/relationships/hyperlink" Target="mailto:office@ottogeisel.d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press.bmw.de" TargetMode="External"/><Relationship Id="rId14" Type="http://schemas.openxmlformats.org/officeDocument/2006/relationships/hyperlink" Target="http://twitter.com/BMWGroup"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283F37-2DAE-4FBA-9FA4-63DE17D84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948</Words>
  <Characters>5977</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BVMW</Company>
  <LinksUpToDate>false</LinksUpToDate>
  <CharactersWithSpaces>6912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Friedrich</dc:creator>
  <cp:keywords/>
  <dc:description/>
  <cp:lastModifiedBy>pe.erevents GmbH</cp:lastModifiedBy>
  <cp:revision>2</cp:revision>
  <cp:lastPrinted>2015-07-08T07:14:00Z</cp:lastPrinted>
  <dcterms:created xsi:type="dcterms:W3CDTF">2015-08-05T07:27:00Z</dcterms:created>
  <dcterms:modified xsi:type="dcterms:W3CDTF">2015-08-05T07:27:00Z</dcterms:modified>
</cp:coreProperties>
</file>